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68" w:rsidRPr="00A33D66" w:rsidRDefault="002C4F68" w:rsidP="002C4F68">
      <w:pPr>
        <w:tabs>
          <w:tab w:val="left" w:pos="567"/>
          <w:tab w:val="left" w:pos="3780"/>
        </w:tabs>
        <w:spacing w:after="0" w:line="240" w:lineRule="auto"/>
        <w:ind w:left="-180" w:right="4729"/>
        <w:jc w:val="center"/>
        <w:rPr>
          <w:rFonts w:eastAsia="Times New Roman"/>
          <w:b/>
          <w:sz w:val="24"/>
          <w:szCs w:val="24"/>
          <w:lang w:val="sr-Cyrl-RS"/>
        </w:rPr>
      </w:pPr>
      <w:r w:rsidRPr="00A33D66">
        <w:rPr>
          <w:rFonts w:eastAsia="Times New Roman"/>
          <w:noProof/>
          <w:sz w:val="24"/>
          <w:szCs w:val="24"/>
        </w:rPr>
        <w:drawing>
          <wp:inline distT="0" distB="0" distL="0" distR="0" wp14:anchorId="31C8CAD9" wp14:editId="7F1AC085">
            <wp:extent cx="1367790" cy="922655"/>
            <wp:effectExtent l="0" t="0" r="3810" b="0"/>
            <wp:docPr id="2" name="Picture 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68" w:rsidRPr="00CA37D1" w:rsidRDefault="002C4F68" w:rsidP="002C4F68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/>
          <w:b/>
          <w:sz w:val="24"/>
          <w:szCs w:val="24"/>
        </w:rPr>
      </w:pPr>
      <w:r w:rsidRPr="00A33D66">
        <w:rPr>
          <w:rFonts w:eastAsia="Times New Roman"/>
          <w:b/>
          <w:sz w:val="24"/>
          <w:szCs w:val="24"/>
          <w:lang w:val="sr-Cyrl-RS"/>
        </w:rPr>
        <w:t xml:space="preserve">     РЕПУБЛИКА СРБИЈА</w:t>
      </w:r>
      <w:r w:rsidR="00CA37D1">
        <w:rPr>
          <w:rFonts w:eastAsia="Times New Roman"/>
          <w:b/>
          <w:sz w:val="24"/>
          <w:szCs w:val="24"/>
        </w:rPr>
        <w:t xml:space="preserve">                                                       </w:t>
      </w:r>
    </w:p>
    <w:p w:rsidR="002C4F68" w:rsidRPr="00A33D66" w:rsidRDefault="002C4F68" w:rsidP="002C4F68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/>
          <w:sz w:val="24"/>
          <w:szCs w:val="24"/>
          <w:lang w:val="sr-Cyrl-RS"/>
        </w:rPr>
      </w:pPr>
      <w:r w:rsidRPr="00A33D66">
        <w:rPr>
          <w:rFonts w:eastAsia="Times New Roman"/>
          <w:sz w:val="24"/>
          <w:szCs w:val="24"/>
          <w:lang w:val="sr-Cyrl-RS"/>
        </w:rPr>
        <w:t xml:space="preserve">МИНИСТАРСТВО ЗА БРИГУ О </w:t>
      </w:r>
    </w:p>
    <w:p w:rsidR="002C4F68" w:rsidRPr="00A33D66" w:rsidRDefault="002C4F68" w:rsidP="002C4F68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/>
          <w:sz w:val="24"/>
          <w:szCs w:val="24"/>
          <w:lang w:val="sr-Cyrl-RS"/>
        </w:rPr>
      </w:pPr>
      <w:r w:rsidRPr="00A33D66">
        <w:rPr>
          <w:rFonts w:eastAsia="Times New Roman"/>
          <w:sz w:val="24"/>
          <w:szCs w:val="24"/>
          <w:lang w:val="sr-Cyrl-RS"/>
        </w:rPr>
        <w:t>ПОРОДИЦИ И ДЕМОГРАФИЈУ</w:t>
      </w:r>
    </w:p>
    <w:p w:rsidR="002C4F68" w:rsidRPr="00A33D66" w:rsidRDefault="002C4F68" w:rsidP="002C4F68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/>
          <w:sz w:val="24"/>
          <w:szCs w:val="24"/>
          <w:lang w:val="sr-Cyrl-RS"/>
        </w:rPr>
      </w:pPr>
      <w:r w:rsidRPr="00A33D66">
        <w:rPr>
          <w:rFonts w:eastAsia="Times New Roman"/>
          <w:sz w:val="24"/>
          <w:szCs w:val="24"/>
          <w:lang w:val="sr-Cyrl-RS"/>
        </w:rPr>
        <w:t>Број: 06-00-00012/2021-01</w:t>
      </w:r>
    </w:p>
    <w:p w:rsidR="002C4F68" w:rsidRPr="00A33D66" w:rsidRDefault="002C4F68" w:rsidP="002C4F68">
      <w:pPr>
        <w:tabs>
          <w:tab w:val="left" w:pos="3780"/>
        </w:tabs>
        <w:spacing w:after="0" w:line="240" w:lineRule="auto"/>
        <w:ind w:left="-180" w:right="4729"/>
        <w:rPr>
          <w:rFonts w:eastAsia="Times New Roman"/>
          <w:sz w:val="24"/>
          <w:szCs w:val="24"/>
          <w:lang w:val="sr-Cyrl-RS"/>
        </w:rPr>
      </w:pPr>
      <w:r w:rsidRPr="00A33D66">
        <w:rPr>
          <w:rFonts w:eastAsia="Times New Roman"/>
          <w:sz w:val="24"/>
          <w:szCs w:val="24"/>
          <w:lang w:val="sr-Cyrl-RS"/>
        </w:rPr>
        <w:t xml:space="preserve">                   Датум:</w:t>
      </w:r>
      <w:r w:rsidR="00E631BF" w:rsidRPr="00A33D66">
        <w:rPr>
          <w:rFonts w:eastAsia="Times New Roman"/>
          <w:sz w:val="24"/>
          <w:szCs w:val="24"/>
          <w:lang w:val="sr-Cyrl-RS"/>
        </w:rPr>
        <w:t>27</w:t>
      </w:r>
      <w:r w:rsidRPr="00A33D66">
        <w:rPr>
          <w:rFonts w:eastAsia="Times New Roman"/>
          <w:sz w:val="24"/>
          <w:szCs w:val="24"/>
          <w:lang w:val="sr-Cyrl-RS"/>
        </w:rPr>
        <w:t>.</w:t>
      </w:r>
      <w:r w:rsidR="00E631BF" w:rsidRPr="00A33D66">
        <w:rPr>
          <w:rFonts w:eastAsia="Times New Roman"/>
          <w:sz w:val="24"/>
          <w:szCs w:val="24"/>
          <w:lang w:val="sr-Cyrl-RS"/>
        </w:rPr>
        <w:t>12</w:t>
      </w:r>
      <w:r w:rsidRPr="00A33D66">
        <w:rPr>
          <w:rFonts w:eastAsia="Times New Roman"/>
          <w:sz w:val="24"/>
          <w:szCs w:val="24"/>
          <w:lang w:val="sr-Cyrl-RS"/>
        </w:rPr>
        <w:t>.2021. године</w:t>
      </w:r>
    </w:p>
    <w:p w:rsidR="002C4F68" w:rsidRPr="00A33D66" w:rsidRDefault="002C4F68" w:rsidP="002C4F68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/>
          <w:sz w:val="24"/>
          <w:szCs w:val="24"/>
          <w:lang w:val="sr-Cyrl-RS"/>
        </w:rPr>
      </w:pPr>
      <w:r w:rsidRPr="00A33D66">
        <w:rPr>
          <w:rFonts w:eastAsia="Times New Roman"/>
          <w:sz w:val="24"/>
          <w:szCs w:val="24"/>
          <w:lang w:val="sr-Cyrl-RS"/>
        </w:rPr>
        <w:t xml:space="preserve"> Булевар Михајла Пупина 2а</w:t>
      </w:r>
    </w:p>
    <w:p w:rsidR="002C4F68" w:rsidRPr="00A33D66" w:rsidRDefault="002C4F68" w:rsidP="002C4F68">
      <w:pPr>
        <w:keepNext/>
        <w:tabs>
          <w:tab w:val="left" w:pos="3780"/>
        </w:tabs>
        <w:spacing w:after="0" w:line="240" w:lineRule="auto"/>
        <w:ind w:left="-180" w:right="4729"/>
        <w:jc w:val="center"/>
        <w:outlineLvl w:val="1"/>
        <w:rPr>
          <w:rFonts w:eastAsia="Times New Roman"/>
          <w:bCs/>
          <w:sz w:val="24"/>
          <w:szCs w:val="24"/>
          <w:lang w:val="sr-Cyrl-RS"/>
        </w:rPr>
      </w:pPr>
      <w:r w:rsidRPr="00A33D66">
        <w:rPr>
          <w:rFonts w:eastAsia="Times New Roman"/>
          <w:bCs/>
          <w:sz w:val="24"/>
          <w:szCs w:val="24"/>
          <w:lang w:val="sr-Cyrl-RS"/>
        </w:rPr>
        <w:t xml:space="preserve"> Б е о г р а д</w:t>
      </w:r>
    </w:p>
    <w:p w:rsidR="00F32B46" w:rsidRPr="00A33D66" w:rsidRDefault="000F16D7" w:rsidP="002C4F68">
      <w:pPr>
        <w:jc w:val="center"/>
        <w:rPr>
          <w:sz w:val="24"/>
          <w:szCs w:val="24"/>
          <w:lang w:val="sr-Cyrl-RS"/>
        </w:rPr>
      </w:pPr>
      <w:bookmarkStart w:id="0" w:name="_GoBack"/>
      <w:bookmarkEnd w:id="0"/>
      <w:r w:rsidRPr="00A33D66">
        <w:rPr>
          <w:sz w:val="24"/>
          <w:szCs w:val="24"/>
          <w:lang w:val="sr-Cyrl-RS"/>
        </w:rPr>
        <w:t xml:space="preserve">                                                                                       </w:t>
      </w:r>
    </w:p>
    <w:p w:rsidR="00CA37D1" w:rsidRDefault="00CA37D1" w:rsidP="00CA37D1">
      <w:pPr>
        <w:tabs>
          <w:tab w:val="left" w:pos="3652"/>
        </w:tabs>
        <w:jc w:val="right"/>
        <w:rPr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3004EC94" wp14:editId="47F4B1D9">
            <wp:extent cx="1901825" cy="1381125"/>
            <wp:effectExtent l="0" t="0" r="3175" b="9525"/>
            <wp:docPr id="6" name="Picture 6" descr="save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avet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D1" w:rsidRDefault="00CA37D1" w:rsidP="000F16D7">
      <w:pPr>
        <w:tabs>
          <w:tab w:val="left" w:pos="3652"/>
        </w:tabs>
        <w:jc w:val="center"/>
        <w:rPr>
          <w:sz w:val="24"/>
          <w:szCs w:val="24"/>
          <w:lang w:val="sr-Cyrl-RS"/>
        </w:rPr>
      </w:pPr>
    </w:p>
    <w:p w:rsidR="000F16D7" w:rsidRPr="00A33D66" w:rsidRDefault="000F16D7" w:rsidP="000F16D7">
      <w:pPr>
        <w:tabs>
          <w:tab w:val="left" w:pos="3652"/>
        </w:tabs>
        <w:jc w:val="center"/>
        <w:rPr>
          <w:sz w:val="24"/>
          <w:szCs w:val="24"/>
          <w:lang w:val="sr-Cyrl-RS"/>
        </w:rPr>
      </w:pPr>
      <w:r w:rsidRPr="00A33D66">
        <w:rPr>
          <w:sz w:val="24"/>
          <w:szCs w:val="24"/>
          <w:lang w:val="sr-Cyrl-RS"/>
        </w:rPr>
        <w:t>ИЗВЕШТАЈ О РАДУ САВЕТА ЗА ПРАВА ДЕТЕТА</w:t>
      </w:r>
    </w:p>
    <w:p w:rsidR="000F16D7" w:rsidRPr="00A33D66" w:rsidRDefault="000F16D7" w:rsidP="00F32B46">
      <w:pPr>
        <w:rPr>
          <w:sz w:val="24"/>
          <w:szCs w:val="24"/>
          <w:lang w:val="sr-Cyrl-RS"/>
        </w:rPr>
      </w:pPr>
    </w:p>
    <w:p w:rsidR="000F16D7" w:rsidRPr="00A33D66" w:rsidRDefault="000F16D7" w:rsidP="000F16D7">
      <w:pPr>
        <w:spacing w:line="256" w:lineRule="auto"/>
        <w:contextualSpacing/>
        <w:jc w:val="both"/>
        <w:rPr>
          <w:rFonts w:eastAsia="Calibri"/>
          <w:b/>
          <w:sz w:val="24"/>
          <w:szCs w:val="24"/>
          <w:lang w:val="sr-Cyrl-RS"/>
        </w:rPr>
      </w:pPr>
      <w:r w:rsidRPr="00A33D66">
        <w:rPr>
          <w:sz w:val="24"/>
          <w:szCs w:val="24"/>
          <w:lang w:val="sr-Cyrl-RS"/>
        </w:rPr>
        <w:t xml:space="preserve">              Друга седница </w:t>
      </w:r>
      <w:r w:rsidR="00E631BF" w:rsidRPr="00A33D66">
        <w:rPr>
          <w:sz w:val="24"/>
          <w:szCs w:val="24"/>
          <w:lang w:val="sr-Cyrl-RS"/>
        </w:rPr>
        <w:t xml:space="preserve">Савета за права детета </w:t>
      </w:r>
      <w:r w:rsidRPr="00A33D66">
        <w:rPr>
          <w:sz w:val="24"/>
          <w:szCs w:val="24"/>
          <w:lang w:val="sr-Cyrl-RS"/>
        </w:rPr>
        <w:t xml:space="preserve">одржана је </w:t>
      </w:r>
      <w:r w:rsidR="00E631BF" w:rsidRPr="00A33D66">
        <w:rPr>
          <w:sz w:val="24"/>
          <w:szCs w:val="24"/>
          <w:lang w:val="sr-Cyrl-RS"/>
        </w:rPr>
        <w:t>24.12.2021. године</w:t>
      </w:r>
      <w:r w:rsidRPr="00A33D66">
        <w:rPr>
          <w:sz w:val="24"/>
          <w:szCs w:val="24"/>
          <w:lang w:val="sr-Cyrl-RS"/>
        </w:rPr>
        <w:t>. Дневни ред седнице је био следећи:</w:t>
      </w:r>
      <w:r w:rsidRPr="00A33D66">
        <w:rPr>
          <w:rFonts w:eastAsia="Calibri"/>
          <w:sz w:val="24"/>
          <w:szCs w:val="24"/>
          <w:lang w:val="sr-Cyrl-RS"/>
        </w:rPr>
        <w:t xml:space="preserve"> уводно обраћање министра за бригу о породици и демографију Радомира Дмитровића, председника Савета за права детета; усвајање пословника </w:t>
      </w:r>
      <w:r w:rsidR="002D04B3" w:rsidRPr="00A33D66">
        <w:rPr>
          <w:rFonts w:eastAsia="Calibri"/>
          <w:sz w:val="24"/>
          <w:szCs w:val="24"/>
          <w:lang w:val="sr-Cyrl-RS"/>
        </w:rPr>
        <w:t>о раду Савета за права детета; и</w:t>
      </w:r>
      <w:r w:rsidRPr="00A33D66">
        <w:rPr>
          <w:rFonts w:eastAsia="Calibri"/>
          <w:sz w:val="24"/>
          <w:szCs w:val="24"/>
          <w:lang w:val="sr-Cyrl-RS"/>
        </w:rPr>
        <w:t xml:space="preserve">злагање </w:t>
      </w:r>
      <w:r w:rsidRPr="00A33D66">
        <w:rPr>
          <w:rFonts w:eastAsia="Times New Roman"/>
          <w:sz w:val="24"/>
          <w:szCs w:val="24"/>
          <w:lang w:val="sr-Cyrl-RS"/>
        </w:rPr>
        <w:t>Проф. др Славице Ђукић Дејановић,</w:t>
      </w:r>
      <w:r w:rsidRPr="00A33D66">
        <w:rPr>
          <w:rFonts w:eastAsia="Times New Roman"/>
          <w:bCs/>
          <w:sz w:val="24"/>
          <w:szCs w:val="24"/>
          <w:lang w:val="sr-Cyrl-RS"/>
        </w:rPr>
        <w:t xml:space="preserve"> </w:t>
      </w:r>
      <w:r w:rsidRPr="00A33D66">
        <w:rPr>
          <w:rFonts w:eastAsia="Times New Roman"/>
          <w:sz w:val="24"/>
          <w:szCs w:val="24"/>
          <w:lang w:val="sr-Cyrl-RS"/>
        </w:rPr>
        <w:t>с</w:t>
      </w:r>
      <w:r w:rsidRPr="00A33D66">
        <w:rPr>
          <w:rFonts w:eastAsia="Times New Roman"/>
          <w:bCs/>
          <w:sz w:val="24"/>
          <w:szCs w:val="24"/>
          <w:lang w:val="sr-Cyrl-RS"/>
        </w:rPr>
        <w:t xml:space="preserve">пецијалног саветника председнице Владе Републике Србије за имплементацију циљева одрживог развоја Агенде 2030, о раду </w:t>
      </w:r>
      <w:proofErr w:type="spellStart"/>
      <w:r w:rsidRPr="00A33D66">
        <w:rPr>
          <w:rFonts w:eastAsia="Times New Roman"/>
          <w:bCs/>
          <w:sz w:val="24"/>
          <w:szCs w:val="24"/>
          <w:lang w:val="sr-Cyrl-RS"/>
        </w:rPr>
        <w:t>интерсекторског</w:t>
      </w:r>
      <w:proofErr w:type="spellEnd"/>
      <w:r w:rsidRPr="00A33D66">
        <w:rPr>
          <w:rFonts w:eastAsia="Times New Roman"/>
          <w:bCs/>
          <w:sz w:val="24"/>
          <w:szCs w:val="24"/>
          <w:lang w:val="sr-Cyrl-RS"/>
        </w:rPr>
        <w:t xml:space="preserve"> Управног одбора пројекта ''Подстицајно родитељство''; </w:t>
      </w:r>
      <w:r w:rsidRPr="00A33D66">
        <w:rPr>
          <w:rFonts w:eastAsia="Calibri"/>
          <w:sz w:val="24"/>
          <w:szCs w:val="24"/>
          <w:lang w:val="sr-Cyrl-RS"/>
        </w:rPr>
        <w:t>излагање Поверенице за заштиту равноправности Бранкице Јанковић о Посебном извештају о заштити деце од дискриминације; излагање представника УНИЦЕФ</w:t>
      </w:r>
      <w:r w:rsidR="002D04B3" w:rsidRPr="00A33D66">
        <w:rPr>
          <w:rFonts w:eastAsia="Calibri"/>
          <w:sz w:val="24"/>
          <w:szCs w:val="24"/>
          <w:lang w:val="sr-Cyrl-RS"/>
        </w:rPr>
        <w:t xml:space="preserve"> у Србији</w:t>
      </w:r>
      <w:r w:rsidRPr="00A33D66">
        <w:rPr>
          <w:rFonts w:eastAsia="Calibri"/>
          <w:sz w:val="24"/>
          <w:szCs w:val="24"/>
          <w:lang w:val="sr-Cyrl-RS"/>
        </w:rPr>
        <w:t xml:space="preserve"> о извршеној анализи правног  оквира рада и пословања правних субјеката чија делатност укључује децу у контексту спречавања и заштите деце од насиља, сексуалне експлоатације и злостављања; излагање представника Међународне организације рада у Србији о пројекту  ''Мерење, подизање свести и ангажовање политика ради унапређења борбе против злоупотребе дечјег рада и принудног рада у Србији'' - досадашњи резултати на реализацији и планови за следећу годину.</w:t>
      </w:r>
    </w:p>
    <w:p w:rsidR="00120326" w:rsidRPr="00A33D66" w:rsidRDefault="00D26E69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         </w:t>
      </w:r>
      <w:r w:rsidR="000F16D7" w:rsidRPr="00A33D66">
        <w:rPr>
          <w:lang w:val="sr-Cyrl-RS"/>
        </w:rPr>
        <w:t xml:space="preserve">  </w:t>
      </w:r>
      <w:r w:rsidRPr="00A33D66">
        <w:rPr>
          <w:lang w:val="sr-Cyrl-RS"/>
        </w:rPr>
        <w:t xml:space="preserve"> </w:t>
      </w:r>
      <w:r w:rsidR="002D04B3" w:rsidRPr="00A33D66">
        <w:rPr>
          <w:lang w:val="sr-Cyrl-RS"/>
        </w:rPr>
        <w:t xml:space="preserve"> </w:t>
      </w:r>
      <w:r w:rsidR="00120326" w:rsidRPr="00A33D66">
        <w:rPr>
          <w:lang w:val="sr-Cyrl-RS"/>
        </w:rPr>
        <w:t>На седници Савета усвојен је Пословник о раду Савета.</w:t>
      </w:r>
    </w:p>
    <w:p w:rsidR="00120326" w:rsidRPr="00A33D66" w:rsidRDefault="00120326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p w:rsidR="00BA6AEE" w:rsidRPr="00A33D66" w:rsidRDefault="00120326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          </w:t>
      </w:r>
      <w:r w:rsidR="000F16D7" w:rsidRPr="00A33D66">
        <w:rPr>
          <w:lang w:val="sr-Cyrl-RS"/>
        </w:rPr>
        <w:t xml:space="preserve">  </w:t>
      </w:r>
      <w:r w:rsidR="002D04B3" w:rsidRPr="00A33D66">
        <w:rPr>
          <w:lang w:val="sr-Cyrl-RS"/>
        </w:rPr>
        <w:t xml:space="preserve"> </w:t>
      </w:r>
      <w:r w:rsidR="00D26E69" w:rsidRPr="00A33D66">
        <w:rPr>
          <w:lang w:val="sr-Cyrl-RS"/>
        </w:rPr>
        <w:t>Министар за бригу о породици и демографију је констатовано да Република Србија континуирано унапређује правн</w:t>
      </w:r>
      <w:r w:rsidR="002D04B3" w:rsidRPr="00A33D66">
        <w:rPr>
          <w:lang w:val="sr-Cyrl-RS"/>
        </w:rPr>
        <w:t>и</w:t>
      </w:r>
      <w:r w:rsidR="00D26E69" w:rsidRPr="00A33D66">
        <w:rPr>
          <w:lang w:val="sr-Cyrl-RS"/>
        </w:rPr>
        <w:t xml:space="preserve"> оквир</w:t>
      </w:r>
      <w:r w:rsidR="002D04B3" w:rsidRPr="00A33D66">
        <w:rPr>
          <w:lang w:val="sr-Cyrl-RS"/>
        </w:rPr>
        <w:t xml:space="preserve"> за</w:t>
      </w:r>
      <w:r w:rsidR="00D26E69" w:rsidRPr="00A33D66">
        <w:rPr>
          <w:lang w:val="sr-Cyrl-RS"/>
        </w:rPr>
        <w:t xml:space="preserve"> заштит</w:t>
      </w:r>
      <w:r w:rsidR="002D04B3" w:rsidRPr="00A33D66">
        <w:rPr>
          <w:lang w:val="sr-Cyrl-RS"/>
        </w:rPr>
        <w:t>у</w:t>
      </w:r>
      <w:r w:rsidR="00D26E69" w:rsidRPr="00A33D66">
        <w:rPr>
          <w:lang w:val="sr-Cyrl-RS"/>
        </w:rPr>
        <w:t xml:space="preserve"> дечијих права, али да је у овој области неопходно ускладити </w:t>
      </w:r>
      <w:r w:rsidR="002D04B3" w:rsidRPr="00A33D66">
        <w:rPr>
          <w:lang w:val="sr-Cyrl-RS"/>
        </w:rPr>
        <w:t>већи број</w:t>
      </w:r>
      <w:r w:rsidR="00D26E69" w:rsidRPr="00A33D66">
        <w:rPr>
          <w:lang w:val="sr-Cyrl-RS"/>
        </w:rPr>
        <w:t xml:space="preserve"> закона и подзаконских аката. </w:t>
      </w:r>
      <w:r w:rsidR="002D04B3" w:rsidRPr="00A33D66">
        <w:rPr>
          <w:lang w:val="sr-Cyrl-RS"/>
        </w:rPr>
        <w:t xml:space="preserve">Нагласио је да је у том циљу </w:t>
      </w:r>
      <w:r w:rsidR="00D26E69" w:rsidRPr="00A33D66">
        <w:rPr>
          <w:lang w:val="sr-Cyrl-RS"/>
        </w:rPr>
        <w:t xml:space="preserve">добродошла свака иницијатива и сваки предлог чланова Савета и организација која се баве правима детета, али </w:t>
      </w:r>
      <w:r w:rsidR="00E631BF" w:rsidRPr="00A33D66">
        <w:rPr>
          <w:lang w:val="sr-Cyrl-RS"/>
        </w:rPr>
        <w:t xml:space="preserve">је закључио </w:t>
      </w:r>
      <w:r w:rsidR="00D26E69" w:rsidRPr="00A33D66">
        <w:rPr>
          <w:lang w:val="sr-Cyrl-RS"/>
        </w:rPr>
        <w:t>да морамо увек у фокусу имати проблем наталитета</w:t>
      </w:r>
      <w:r w:rsidR="00E631BF" w:rsidRPr="00A33D66">
        <w:rPr>
          <w:lang w:val="sr-Cyrl-RS"/>
        </w:rPr>
        <w:t xml:space="preserve">. У том </w:t>
      </w:r>
      <w:r w:rsidR="00E631BF" w:rsidRPr="00A33D66">
        <w:rPr>
          <w:lang w:val="sr-Cyrl-RS"/>
        </w:rPr>
        <w:lastRenderedPageBreak/>
        <w:t>смислу, с</w:t>
      </w:r>
      <w:r w:rsidR="00D26E69" w:rsidRPr="00A33D66">
        <w:rPr>
          <w:lang w:val="sr-Cyrl-RS"/>
        </w:rPr>
        <w:t xml:space="preserve">а позиције министра за бригу о породици и демографију и председника Савета за права детета као саветодавног тела Владе Републике Србије, </w:t>
      </w:r>
      <w:r w:rsidR="00E631BF" w:rsidRPr="00A33D66">
        <w:rPr>
          <w:lang w:val="sr-Cyrl-RS"/>
        </w:rPr>
        <w:t xml:space="preserve">апеловао је на све </w:t>
      </w:r>
      <w:r w:rsidR="00D26E69" w:rsidRPr="00A33D66">
        <w:rPr>
          <w:lang w:val="sr-Cyrl-RS"/>
        </w:rPr>
        <w:t>који се бав</w:t>
      </w:r>
      <w:r w:rsidR="00E631BF" w:rsidRPr="00A33D66">
        <w:rPr>
          <w:lang w:val="sr-Cyrl-RS"/>
        </w:rPr>
        <w:t>е</w:t>
      </w:r>
      <w:r w:rsidR="00D26E69" w:rsidRPr="00A33D66">
        <w:rPr>
          <w:lang w:val="sr-Cyrl-RS"/>
        </w:rPr>
        <w:t xml:space="preserve"> правима деце</w:t>
      </w:r>
      <w:r w:rsidR="00E631BF" w:rsidRPr="00A33D66">
        <w:rPr>
          <w:lang w:val="sr-Cyrl-RS"/>
        </w:rPr>
        <w:t xml:space="preserve"> да обрате пажњу и на </w:t>
      </w:r>
      <w:r w:rsidR="00D26E69" w:rsidRPr="00A33D66">
        <w:rPr>
          <w:lang w:val="sr-Cyrl-RS"/>
        </w:rPr>
        <w:t>демограф</w:t>
      </w:r>
      <w:r w:rsidR="00E631BF" w:rsidRPr="00A33D66">
        <w:rPr>
          <w:lang w:val="sr-Cyrl-RS"/>
        </w:rPr>
        <w:t xml:space="preserve">ске проблеме, </w:t>
      </w:r>
      <w:r w:rsidR="002D04B3" w:rsidRPr="00A33D66">
        <w:rPr>
          <w:lang w:val="sr-Cyrl-RS"/>
        </w:rPr>
        <w:t xml:space="preserve">с обзиром да као резултат негативних демографских кретања </w:t>
      </w:r>
      <w:r w:rsidR="00E631BF" w:rsidRPr="00A33D66">
        <w:rPr>
          <w:lang w:val="sr-Cyrl-RS"/>
        </w:rPr>
        <w:t>можемо</w:t>
      </w:r>
      <w:r w:rsidR="00D26E69" w:rsidRPr="00A33D66">
        <w:rPr>
          <w:lang w:val="sr-Cyrl-RS"/>
        </w:rPr>
        <w:t xml:space="preserve"> доћи у ситуацију да имамо законе који неће имати на кога </w:t>
      </w:r>
      <w:r w:rsidR="00E631BF" w:rsidRPr="00A33D66">
        <w:rPr>
          <w:lang w:val="sr-Cyrl-RS"/>
        </w:rPr>
        <w:t>да</w:t>
      </w:r>
      <w:r w:rsidR="00D26E69" w:rsidRPr="00A33D66">
        <w:rPr>
          <w:lang w:val="sr-Cyrl-RS"/>
        </w:rPr>
        <w:t xml:space="preserve"> се примењују</w:t>
      </w:r>
      <w:r w:rsidR="00E631BF" w:rsidRPr="00A33D66">
        <w:rPr>
          <w:lang w:val="sr-Cyrl-RS"/>
        </w:rPr>
        <w:t>. П</w:t>
      </w:r>
      <w:r w:rsidR="00D26E69" w:rsidRPr="00A33D66">
        <w:rPr>
          <w:lang w:val="sr-Cyrl-RS"/>
        </w:rPr>
        <w:t xml:space="preserve">одсетио </w:t>
      </w:r>
      <w:r w:rsidR="00E631BF" w:rsidRPr="00A33D66">
        <w:rPr>
          <w:lang w:val="sr-Cyrl-RS"/>
        </w:rPr>
        <w:t xml:space="preserve">је </w:t>
      </w:r>
      <w:r w:rsidR="00D26E69" w:rsidRPr="00A33D66">
        <w:rPr>
          <w:lang w:val="sr-Cyrl-RS"/>
        </w:rPr>
        <w:t xml:space="preserve">да </w:t>
      </w:r>
      <w:r w:rsidR="00E631BF" w:rsidRPr="00A33D66">
        <w:rPr>
          <w:lang w:val="sr-Cyrl-RS"/>
        </w:rPr>
        <w:t>је у Србији</w:t>
      </w:r>
      <w:r w:rsidR="00D26E69" w:rsidRPr="00A33D66">
        <w:rPr>
          <w:lang w:val="sr-Cyrl-RS"/>
        </w:rPr>
        <w:t xml:space="preserve"> </w:t>
      </w:r>
      <w:r w:rsidR="00E631BF" w:rsidRPr="00A33D66">
        <w:rPr>
          <w:lang w:val="sr-Cyrl-RS"/>
        </w:rPr>
        <w:t xml:space="preserve">у </w:t>
      </w:r>
      <w:r w:rsidR="00D26E69" w:rsidRPr="00A33D66">
        <w:rPr>
          <w:lang w:val="sr-Cyrl-RS"/>
        </w:rPr>
        <w:t>прош</w:t>
      </w:r>
      <w:r w:rsidR="00E631BF" w:rsidRPr="00A33D66">
        <w:rPr>
          <w:lang w:val="sr-Cyrl-RS"/>
        </w:rPr>
        <w:t>лој</w:t>
      </w:r>
      <w:r w:rsidR="00D26E69" w:rsidRPr="00A33D66">
        <w:rPr>
          <w:lang w:val="sr-Cyrl-RS"/>
        </w:rPr>
        <w:t xml:space="preserve"> годин</w:t>
      </w:r>
      <w:r w:rsidR="00E631BF" w:rsidRPr="00A33D66">
        <w:rPr>
          <w:lang w:val="sr-Cyrl-RS"/>
        </w:rPr>
        <w:t>и</w:t>
      </w:r>
      <w:r w:rsidR="00D26E69" w:rsidRPr="00A33D66">
        <w:rPr>
          <w:lang w:val="sr-Cyrl-RS"/>
        </w:rPr>
        <w:t xml:space="preserve"> 57.000 више умрлих него рођених, а да ће ове године тај број бити можда и 65.000 и нагласио</w:t>
      </w:r>
      <w:r w:rsidR="002D04B3" w:rsidRPr="00A33D66">
        <w:rPr>
          <w:lang w:val="sr-Cyrl-RS"/>
        </w:rPr>
        <w:t>, без узимања у обзир броја грађана</w:t>
      </w:r>
      <w:r w:rsidR="00D26E69" w:rsidRPr="00A33D66">
        <w:rPr>
          <w:lang w:val="sr-Cyrl-RS"/>
        </w:rPr>
        <w:t xml:space="preserve"> који одлазе у иностранство у потрази за бољим животом.</w:t>
      </w:r>
      <w:r w:rsidR="00E631BF" w:rsidRPr="00A33D66">
        <w:rPr>
          <w:lang w:val="sr-Cyrl-RS"/>
        </w:rPr>
        <w:t xml:space="preserve"> Као </w:t>
      </w:r>
      <w:r w:rsidR="00D26E69" w:rsidRPr="00A33D66">
        <w:rPr>
          <w:lang w:val="sr-Cyrl-RS"/>
        </w:rPr>
        <w:t xml:space="preserve">проблем </w:t>
      </w:r>
      <w:r w:rsidR="00E631BF" w:rsidRPr="00A33D66">
        <w:rPr>
          <w:lang w:val="sr-Cyrl-RS"/>
        </w:rPr>
        <w:t xml:space="preserve">је </w:t>
      </w:r>
      <w:r w:rsidR="00D26E69" w:rsidRPr="00A33D66">
        <w:rPr>
          <w:lang w:val="sr-Cyrl-RS"/>
        </w:rPr>
        <w:t>истак</w:t>
      </w:r>
      <w:r w:rsidR="002D04B3" w:rsidRPr="00A33D66">
        <w:rPr>
          <w:lang w:val="sr-Cyrl-RS"/>
        </w:rPr>
        <w:t>ао</w:t>
      </w:r>
      <w:r w:rsidR="00D26E69" w:rsidRPr="00A33D66">
        <w:rPr>
          <w:lang w:val="sr-Cyrl-RS"/>
        </w:rPr>
        <w:t xml:space="preserve"> и негативан утицај дигиталне сфере којој су деца данас изложена, додајући да дете пре свега има право да га заштитимо од </w:t>
      </w:r>
      <w:r w:rsidR="002D04B3" w:rsidRPr="00A33D66">
        <w:rPr>
          <w:lang w:val="sr-Cyrl-RS"/>
        </w:rPr>
        <w:t xml:space="preserve">лоших </w:t>
      </w:r>
      <w:r w:rsidR="00D26E69" w:rsidRPr="00A33D66">
        <w:rPr>
          <w:lang w:val="sr-Cyrl-RS"/>
        </w:rPr>
        <w:t>утицаја који ће од њега створити лошег човека. Деца таквим садржајима приступају ван контроле, па је сваки предлог у том смеру</w:t>
      </w:r>
      <w:r w:rsidR="00E631BF" w:rsidRPr="00A33D66">
        <w:rPr>
          <w:lang w:val="sr-Cyrl-RS"/>
        </w:rPr>
        <w:t xml:space="preserve"> добродошао. </w:t>
      </w:r>
      <w:r w:rsidR="00D26E69" w:rsidRPr="00A33D66">
        <w:rPr>
          <w:lang w:val="sr-Cyrl-RS"/>
        </w:rPr>
        <w:t xml:space="preserve">Министар је </w:t>
      </w:r>
      <w:r w:rsidR="00E631BF" w:rsidRPr="00A33D66">
        <w:rPr>
          <w:lang w:val="sr-Cyrl-RS"/>
        </w:rPr>
        <w:t>информисао чланове</w:t>
      </w:r>
      <w:r w:rsidR="00D26E69" w:rsidRPr="00A33D66">
        <w:rPr>
          <w:lang w:val="sr-Cyrl-RS"/>
        </w:rPr>
        <w:t xml:space="preserve"> Савета о раду Министарства</w:t>
      </w:r>
      <w:r w:rsidR="00E631BF" w:rsidRPr="00A33D66">
        <w:rPr>
          <w:lang w:val="sr-Cyrl-RS"/>
        </w:rPr>
        <w:t xml:space="preserve"> за бригу о породици и демографију</w:t>
      </w:r>
      <w:r w:rsidR="00D26E69" w:rsidRPr="00A33D66">
        <w:rPr>
          <w:lang w:val="sr-Cyrl-RS"/>
        </w:rPr>
        <w:t>  у погледу унапређења законодавства у области права детета као и на унапређењу рада институција надлежних да штите та права.</w:t>
      </w:r>
      <w:r w:rsidR="00E631BF" w:rsidRPr="00A33D66">
        <w:rPr>
          <w:lang w:val="sr-Cyrl-RS"/>
        </w:rPr>
        <w:t xml:space="preserve"> У складу са изменама и допунама </w:t>
      </w:r>
      <w:r w:rsidR="00D26E69" w:rsidRPr="00A33D66">
        <w:rPr>
          <w:lang w:val="sr-Cyrl-RS"/>
        </w:rPr>
        <w:t>Закон</w:t>
      </w:r>
      <w:r w:rsidR="00E631BF" w:rsidRPr="00A33D66">
        <w:rPr>
          <w:lang w:val="sr-Cyrl-RS"/>
        </w:rPr>
        <w:t>а</w:t>
      </w:r>
      <w:r w:rsidR="00D26E69" w:rsidRPr="00A33D66">
        <w:rPr>
          <w:lang w:val="sr-Cyrl-RS"/>
        </w:rPr>
        <w:t xml:space="preserve"> о финанси</w:t>
      </w:r>
      <w:r w:rsidR="00E631BF" w:rsidRPr="00A33D66">
        <w:rPr>
          <w:lang w:val="sr-Cyrl-RS"/>
        </w:rPr>
        <w:t>јској подршци породици са децом, које су</w:t>
      </w:r>
      <w:r w:rsidR="00D26E69" w:rsidRPr="00A33D66">
        <w:rPr>
          <w:lang w:val="sr-Cyrl-RS"/>
        </w:rPr>
        <w:t xml:space="preserve"> ступиле на снагу 1.</w:t>
      </w:r>
      <w:r w:rsidR="00E631BF" w:rsidRPr="00A33D66">
        <w:rPr>
          <w:lang w:val="sr-Cyrl-RS"/>
        </w:rPr>
        <w:t xml:space="preserve"> </w:t>
      </w:r>
      <w:r w:rsidR="00D26E69" w:rsidRPr="00A33D66">
        <w:rPr>
          <w:lang w:val="sr-Cyrl-RS"/>
        </w:rPr>
        <w:t xml:space="preserve">јула </w:t>
      </w:r>
      <w:r w:rsidR="002D04B3" w:rsidRPr="00A33D66">
        <w:rPr>
          <w:lang w:val="sr-Cyrl-RS"/>
        </w:rPr>
        <w:t>2021.</w:t>
      </w:r>
      <w:r w:rsidR="00D26E69" w:rsidRPr="00A33D66">
        <w:rPr>
          <w:lang w:val="sr-Cyrl-RS"/>
        </w:rPr>
        <w:t xml:space="preserve"> године, мајке детета са инвалидитетом више неће морати да бирају између накнаде зараде и права на туђу негу и помоћ на коју дете има право по основу инвалидитета, већ ће та права остваривати ист</w:t>
      </w:r>
      <w:r w:rsidR="00E631BF" w:rsidRPr="00A33D66">
        <w:rPr>
          <w:lang w:val="sr-Cyrl-RS"/>
        </w:rPr>
        <w:t xml:space="preserve">овремено. </w:t>
      </w:r>
      <w:r w:rsidR="00D26E69" w:rsidRPr="00A33D66">
        <w:rPr>
          <w:lang w:val="sr-Cyrl-RS"/>
        </w:rPr>
        <w:t>Министарство је за план рада у наредној години уврстило измене и допуне Породичног закона у ком је између осталог предложило промену дефиниције детета и њено усклађивање са Конвенцијом о правима детета, укидање дечијих бракова и увођење одре</w:t>
      </w:r>
      <w:r w:rsidR="00E631BF" w:rsidRPr="00A33D66">
        <w:rPr>
          <w:lang w:val="sr-Cyrl-RS"/>
        </w:rPr>
        <w:t>д</w:t>
      </w:r>
      <w:r w:rsidR="00D26E69" w:rsidRPr="00A33D66">
        <w:rPr>
          <w:lang w:val="sr-Cyrl-RS"/>
        </w:rPr>
        <w:t>бе о забрани физичког кажњавања.</w:t>
      </w:r>
      <w:r w:rsidR="00E631BF" w:rsidRPr="00A33D66">
        <w:rPr>
          <w:lang w:val="sr-Cyrl-RS"/>
        </w:rPr>
        <w:t xml:space="preserve"> М</w:t>
      </w:r>
      <w:r w:rsidR="00D26E69" w:rsidRPr="00A33D66">
        <w:rPr>
          <w:lang w:val="sr-Cyrl-RS"/>
        </w:rPr>
        <w:t>инистарство координ</w:t>
      </w:r>
      <w:r w:rsidR="002D04B3" w:rsidRPr="00A33D66">
        <w:rPr>
          <w:lang w:val="sr-Cyrl-RS"/>
        </w:rPr>
        <w:t>и</w:t>
      </w:r>
      <w:r w:rsidR="00D26E69" w:rsidRPr="00A33D66">
        <w:rPr>
          <w:lang w:val="sr-Cyrl-RS"/>
        </w:rPr>
        <w:t>ра радом Пројекта „Подстицајно родитељство“ који спроводи Влада Републике Србије уз подршку ЛЕГО фондације и УНИЦЕФ-а, иницирало је измене Општег протокола за заштиту деце од злостављања и са УНИЦЕФОМ потписало двогодишњи програм сарадње на унапређењу, промоцији и заштити дечијих права</w:t>
      </w:r>
      <w:r w:rsidR="00BA6AEE" w:rsidRPr="00A33D66">
        <w:rPr>
          <w:lang w:val="sr-Cyrl-RS"/>
        </w:rPr>
        <w:t>. П</w:t>
      </w:r>
      <w:r w:rsidR="00D26E69" w:rsidRPr="00A33D66">
        <w:rPr>
          <w:lang w:val="sr-Cyrl-RS"/>
        </w:rPr>
        <w:t>осебно</w:t>
      </w:r>
      <w:r w:rsidR="00BA6AEE" w:rsidRPr="00A33D66">
        <w:rPr>
          <w:lang w:val="sr-Cyrl-RS"/>
        </w:rPr>
        <w:t xml:space="preserve"> је</w:t>
      </w:r>
      <w:r w:rsidR="00D26E69" w:rsidRPr="00A33D66">
        <w:rPr>
          <w:lang w:val="sr-Cyrl-RS"/>
        </w:rPr>
        <w:t xml:space="preserve"> нагласио да је у сарадњи са још шест министарстава, на иницијативу председнице Владе Србије, успостављена Платформа “Чувам те”, као подршка у заштити деце од насиља.</w:t>
      </w:r>
      <w:r w:rsidR="00BA6AEE" w:rsidRPr="00A33D66">
        <w:rPr>
          <w:lang w:val="sr-Cyrl-RS"/>
        </w:rPr>
        <w:t xml:space="preserve"> </w:t>
      </w:r>
    </w:p>
    <w:p w:rsidR="00BA6AEE" w:rsidRPr="00A33D66" w:rsidRDefault="00BA6AE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p w:rsidR="00D26E69" w:rsidRPr="00A33D66" w:rsidRDefault="00BA6AE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           </w:t>
      </w:r>
      <w:r w:rsidR="002D04B3" w:rsidRPr="00A33D66">
        <w:rPr>
          <w:lang w:val="sr-Cyrl-RS"/>
        </w:rPr>
        <w:t xml:space="preserve">  </w:t>
      </w:r>
      <w:r w:rsidRPr="00A33D66">
        <w:rPr>
          <w:lang w:val="sr-Cyrl-RS"/>
        </w:rPr>
        <w:t xml:space="preserve">Славица </w:t>
      </w:r>
      <w:r w:rsidR="00D26E69" w:rsidRPr="00A33D66">
        <w:rPr>
          <w:lang w:val="sr-Cyrl-RS"/>
        </w:rPr>
        <w:t xml:space="preserve">Ђукић Дејановић је истакла да се позиција родитељства и </w:t>
      </w:r>
      <w:r w:rsidRPr="00A33D66">
        <w:rPr>
          <w:lang w:val="sr-Cyrl-RS"/>
        </w:rPr>
        <w:t xml:space="preserve">заштита и унапређење дечјих права </w:t>
      </w:r>
      <w:r w:rsidR="00D26E69" w:rsidRPr="00A33D66">
        <w:rPr>
          <w:lang w:val="sr-Cyrl-RS"/>
        </w:rPr>
        <w:t>детета може посматрати</w:t>
      </w:r>
      <w:r w:rsidR="002D04B3" w:rsidRPr="00A33D66">
        <w:rPr>
          <w:lang w:val="sr-Cyrl-RS"/>
        </w:rPr>
        <w:t xml:space="preserve"> и </w:t>
      </w:r>
      <w:proofErr w:type="spellStart"/>
      <w:r w:rsidR="002D04B3" w:rsidRPr="00A33D66">
        <w:rPr>
          <w:lang w:val="sr-Cyrl-RS"/>
        </w:rPr>
        <w:t>уанпређивањти</w:t>
      </w:r>
      <w:proofErr w:type="spellEnd"/>
      <w:r w:rsidR="00D26E69" w:rsidRPr="00A33D66">
        <w:rPr>
          <w:lang w:val="sr-Cyrl-RS"/>
        </w:rPr>
        <w:t xml:space="preserve"> једино </w:t>
      </w:r>
      <w:proofErr w:type="spellStart"/>
      <w:r w:rsidR="00D26E69" w:rsidRPr="00A33D66">
        <w:rPr>
          <w:lang w:val="sr-Cyrl-RS"/>
        </w:rPr>
        <w:t>мултисекторски</w:t>
      </w:r>
      <w:r w:rsidR="002D04B3" w:rsidRPr="00A33D66">
        <w:rPr>
          <w:lang w:val="sr-Cyrl-RS"/>
        </w:rPr>
        <w:t>м</w:t>
      </w:r>
      <w:proofErr w:type="spellEnd"/>
      <w:r w:rsidR="002D04B3" w:rsidRPr="00A33D66">
        <w:rPr>
          <w:lang w:val="sr-Cyrl-RS"/>
        </w:rPr>
        <w:t xml:space="preserve"> приступом</w:t>
      </w:r>
      <w:r w:rsidR="00D26E69" w:rsidRPr="00A33D66">
        <w:rPr>
          <w:lang w:val="sr-Cyrl-RS"/>
        </w:rPr>
        <w:t xml:space="preserve">. </w:t>
      </w:r>
      <w:r w:rsidRPr="00A33D66">
        <w:rPr>
          <w:lang w:val="sr-Cyrl-RS"/>
        </w:rPr>
        <w:t>У том смислу, у п</w:t>
      </w:r>
      <w:r w:rsidR="00D26E69" w:rsidRPr="00A33D66">
        <w:rPr>
          <w:lang w:val="sr-Cyrl-RS"/>
        </w:rPr>
        <w:t>ројекат „Подстицајно родитељство“ укључени су стручњаци из области здравства, школства, социјалне заштите, а акценат пројекта је на рани узраст детета.</w:t>
      </w:r>
      <w:r w:rsidRPr="00A33D66">
        <w:rPr>
          <w:lang w:val="sr-Cyrl-RS"/>
        </w:rPr>
        <w:t xml:space="preserve"> П</w:t>
      </w:r>
      <w:r w:rsidR="00D26E69" w:rsidRPr="00A33D66">
        <w:rPr>
          <w:lang w:val="sr-Cyrl-RS"/>
        </w:rPr>
        <w:t xml:space="preserve">осредством овог пројекта, у време </w:t>
      </w:r>
      <w:proofErr w:type="spellStart"/>
      <w:r w:rsidR="00D26E69" w:rsidRPr="00A33D66">
        <w:rPr>
          <w:lang w:val="sr-Cyrl-RS"/>
        </w:rPr>
        <w:t>пандемије</w:t>
      </w:r>
      <w:proofErr w:type="spellEnd"/>
      <w:r w:rsidR="00D26E69" w:rsidRPr="00A33D66">
        <w:rPr>
          <w:lang w:val="sr-Cyrl-RS"/>
        </w:rPr>
        <w:t xml:space="preserve"> едуковано је 10.000 родитеља. Овај модел, успешно је спроведен у шест градова и општина, а идеја је да се укључе још 23 локалне самоуправе.</w:t>
      </w:r>
      <w:r w:rsidRPr="00A33D66">
        <w:rPr>
          <w:lang w:val="sr-Cyrl-RS"/>
        </w:rPr>
        <w:t xml:space="preserve"> За </w:t>
      </w:r>
      <w:r w:rsidR="00D26E69" w:rsidRPr="00A33D66">
        <w:rPr>
          <w:lang w:val="sr-Cyrl-RS"/>
        </w:rPr>
        <w:t xml:space="preserve">21. децембар најавила </w:t>
      </w:r>
      <w:r w:rsidRPr="00A33D66">
        <w:rPr>
          <w:lang w:val="sr-Cyrl-RS"/>
        </w:rPr>
        <w:t xml:space="preserve">је </w:t>
      </w:r>
      <w:r w:rsidR="00D26E69" w:rsidRPr="00A33D66">
        <w:rPr>
          <w:lang w:val="sr-Cyrl-RS"/>
        </w:rPr>
        <w:t>Пету националну конференцију која ће се бавити питањима подстицајног родитељства.</w:t>
      </w:r>
    </w:p>
    <w:p w:rsidR="00BA6AEE" w:rsidRPr="00A33D66" w:rsidRDefault="00BA6AE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p w:rsidR="00D26E69" w:rsidRPr="00A33D66" w:rsidRDefault="002D04B3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           Представљајући П</w:t>
      </w:r>
      <w:r w:rsidR="00BA6AEE" w:rsidRPr="00A33D66">
        <w:rPr>
          <w:lang w:val="sr-Cyrl-RS"/>
        </w:rPr>
        <w:t>осебан извештај о заштити деце од дискриминације</w:t>
      </w:r>
      <w:r w:rsidR="00D26E69" w:rsidRPr="00A33D66">
        <w:rPr>
          <w:lang w:val="sr-Cyrl-RS"/>
        </w:rPr>
        <w:t xml:space="preserve">, Бранкица Јанковић је истакла да су према подацима Републичког завода за статистику у току  2020. године центри за социјални рад евидентирали 8.365 пријава насиља над децом у породици и да се у односу на 2011. годину  тај број повећао за 146,6 процената, </w:t>
      </w:r>
      <w:r w:rsidR="00BA6AEE" w:rsidRPr="00A33D66">
        <w:rPr>
          <w:lang w:val="sr-Cyrl-RS"/>
        </w:rPr>
        <w:t xml:space="preserve">што је позитивно са </w:t>
      </w:r>
      <w:r w:rsidR="00E365CE" w:rsidRPr="00A33D66">
        <w:rPr>
          <w:lang w:val="sr-Cyrl-RS"/>
        </w:rPr>
        <w:t>а</w:t>
      </w:r>
      <w:r w:rsidR="00BA6AEE" w:rsidRPr="00A33D66">
        <w:rPr>
          <w:lang w:val="sr-Cyrl-RS"/>
        </w:rPr>
        <w:t xml:space="preserve">спекта видљивости појаве. Нагласила је да се </w:t>
      </w:r>
      <w:r w:rsidR="00D26E69" w:rsidRPr="00A33D66">
        <w:rPr>
          <w:lang w:val="sr-Cyrl-RS"/>
        </w:rPr>
        <w:t>од укупног броја пр</w:t>
      </w:r>
      <w:r w:rsidR="00BA6AEE" w:rsidRPr="00A33D66">
        <w:rPr>
          <w:lang w:val="sr-Cyrl-RS"/>
        </w:rPr>
        <w:t>итужби поднетих</w:t>
      </w:r>
      <w:r w:rsidR="00D26E69" w:rsidRPr="00A33D66">
        <w:rPr>
          <w:lang w:val="sr-Cyrl-RS"/>
        </w:rPr>
        <w:t xml:space="preserve"> Канцеларији Повереника трећина односи на дец</w:t>
      </w:r>
      <w:r w:rsidR="00BA6AEE" w:rsidRPr="00A33D66">
        <w:rPr>
          <w:lang w:val="sr-Cyrl-RS"/>
        </w:rPr>
        <w:t>у</w:t>
      </w:r>
      <w:r w:rsidR="00D26E69" w:rsidRPr="00A33D66">
        <w:rPr>
          <w:lang w:val="sr-Cyrl-RS"/>
        </w:rPr>
        <w:t xml:space="preserve"> која се налазе у систему образовања и васпитања и предложила да се додатно унапреди систем међуопштинских услуга из домена социјалне заштите, кад је реч о деци с инвалидитетом која су најугроженија по питању дискриминације.</w:t>
      </w:r>
    </w:p>
    <w:p w:rsidR="00BA6AEE" w:rsidRPr="00A33D66" w:rsidRDefault="00BA6AE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p w:rsidR="00BA6AEE" w:rsidRPr="00A33D66" w:rsidRDefault="00E365CE" w:rsidP="00120326">
      <w:pPr>
        <w:spacing w:line="256" w:lineRule="auto"/>
        <w:contextualSpacing/>
        <w:jc w:val="both"/>
        <w:rPr>
          <w:sz w:val="24"/>
          <w:szCs w:val="24"/>
          <w:lang w:val="sr-Cyrl-RS"/>
        </w:rPr>
      </w:pPr>
      <w:r w:rsidRPr="00A33D66">
        <w:rPr>
          <w:sz w:val="24"/>
          <w:szCs w:val="24"/>
          <w:lang w:val="sr-Cyrl-RS"/>
        </w:rPr>
        <w:t xml:space="preserve">               </w:t>
      </w:r>
      <w:r w:rsidR="00BA6AEE" w:rsidRPr="00A33D66">
        <w:rPr>
          <w:sz w:val="24"/>
          <w:szCs w:val="24"/>
          <w:lang w:val="sr-Cyrl-RS"/>
        </w:rPr>
        <w:t>Представни</w:t>
      </w:r>
      <w:r w:rsidR="002D04B3" w:rsidRPr="00A33D66">
        <w:rPr>
          <w:sz w:val="24"/>
          <w:szCs w:val="24"/>
          <w:lang w:val="sr-Cyrl-RS"/>
        </w:rPr>
        <w:t>ца</w:t>
      </w:r>
      <w:r w:rsidR="00D26E69" w:rsidRPr="00A33D66">
        <w:rPr>
          <w:sz w:val="24"/>
          <w:szCs w:val="24"/>
          <w:lang w:val="sr-Cyrl-RS"/>
        </w:rPr>
        <w:t xml:space="preserve"> УНИЦЕФ-а Весна Дејановић </w:t>
      </w:r>
      <w:r w:rsidR="00BA6AEE" w:rsidRPr="00A33D66">
        <w:rPr>
          <w:sz w:val="24"/>
          <w:szCs w:val="24"/>
          <w:lang w:val="sr-Cyrl-RS"/>
        </w:rPr>
        <w:t xml:space="preserve">представила је </w:t>
      </w:r>
      <w:r w:rsidRPr="00A33D66">
        <w:rPr>
          <w:sz w:val="24"/>
          <w:szCs w:val="24"/>
          <w:lang w:val="sr-Cyrl-RS"/>
        </w:rPr>
        <w:t xml:space="preserve">истраживање УНИЦЕФ -а и организација у Србији које се баве правима детета </w:t>
      </w:r>
      <w:r w:rsidRPr="00A33D66">
        <w:rPr>
          <w:rFonts w:eastAsia="Calibri"/>
          <w:sz w:val="24"/>
          <w:szCs w:val="24"/>
          <w:lang w:val="sr-Cyrl-RS"/>
        </w:rPr>
        <w:t xml:space="preserve">о извршеној анализи правног оквира рада и пословања правних субјеката чија делатност укључује децу у контексту спречавања и </w:t>
      </w:r>
      <w:r w:rsidRPr="00A33D66">
        <w:rPr>
          <w:rFonts w:eastAsia="Calibri"/>
          <w:sz w:val="24"/>
          <w:szCs w:val="24"/>
          <w:lang w:val="sr-Cyrl-RS"/>
        </w:rPr>
        <w:lastRenderedPageBreak/>
        <w:t>заштите деце од насиља, сексуалне експлоатације и злостављања.</w:t>
      </w:r>
      <w:r w:rsidR="00120326" w:rsidRPr="00A33D66">
        <w:rPr>
          <w:rFonts w:eastAsia="Calibri"/>
          <w:sz w:val="24"/>
          <w:szCs w:val="24"/>
          <w:lang w:val="sr-Cyrl-RS"/>
        </w:rPr>
        <w:t xml:space="preserve"> С тим у вези, навела је у којим </w:t>
      </w:r>
      <w:r w:rsidR="00BA6AEE" w:rsidRPr="00A33D66">
        <w:rPr>
          <w:sz w:val="24"/>
          <w:szCs w:val="24"/>
          <w:lang w:val="sr-Cyrl-RS"/>
        </w:rPr>
        <w:t>области</w:t>
      </w:r>
      <w:r w:rsidR="00120326" w:rsidRPr="00A33D66">
        <w:rPr>
          <w:sz w:val="24"/>
          <w:szCs w:val="24"/>
          <w:lang w:val="sr-Cyrl-RS"/>
        </w:rPr>
        <w:t>ма</w:t>
      </w:r>
      <w:r w:rsidR="00BA6AEE" w:rsidRPr="00A33D66">
        <w:rPr>
          <w:sz w:val="24"/>
          <w:szCs w:val="24"/>
          <w:lang w:val="sr-Cyrl-RS"/>
        </w:rPr>
        <w:t xml:space="preserve"> друштвеног живота </w:t>
      </w:r>
      <w:r w:rsidR="00120326" w:rsidRPr="00A33D66">
        <w:rPr>
          <w:sz w:val="24"/>
          <w:szCs w:val="24"/>
          <w:lang w:val="sr-Cyrl-RS"/>
        </w:rPr>
        <w:t xml:space="preserve">је потребно </w:t>
      </w:r>
      <w:r w:rsidRPr="00A33D66">
        <w:rPr>
          <w:sz w:val="24"/>
          <w:szCs w:val="24"/>
          <w:lang w:val="sr-Cyrl-RS"/>
        </w:rPr>
        <w:t>изменити</w:t>
      </w:r>
      <w:r w:rsidR="00120326" w:rsidRPr="00A33D66">
        <w:rPr>
          <w:sz w:val="24"/>
          <w:szCs w:val="24"/>
          <w:lang w:val="sr-Cyrl-RS"/>
        </w:rPr>
        <w:t xml:space="preserve"> прописе</w:t>
      </w:r>
      <w:r w:rsidR="00120326" w:rsidRPr="00A33D66">
        <w:rPr>
          <w:rFonts w:eastAsia="Calibri"/>
          <w:sz w:val="24"/>
          <w:szCs w:val="24"/>
          <w:lang w:val="sr-Cyrl-RS"/>
        </w:rPr>
        <w:t xml:space="preserve"> циљу унапређења заштите дечјих права, </w:t>
      </w:r>
      <w:r w:rsidRPr="00A33D66">
        <w:rPr>
          <w:sz w:val="24"/>
          <w:szCs w:val="24"/>
          <w:lang w:val="sr-Cyrl-RS"/>
        </w:rPr>
        <w:t>(</w:t>
      </w:r>
      <w:r w:rsidR="00D26E69" w:rsidRPr="00A33D66">
        <w:rPr>
          <w:sz w:val="24"/>
          <w:szCs w:val="24"/>
          <w:lang w:val="sr-Cyrl-RS"/>
        </w:rPr>
        <w:t>спорт</w:t>
      </w:r>
      <w:r w:rsidRPr="00A33D66">
        <w:rPr>
          <w:sz w:val="24"/>
          <w:szCs w:val="24"/>
          <w:lang w:val="sr-Cyrl-RS"/>
        </w:rPr>
        <w:t xml:space="preserve">, </w:t>
      </w:r>
      <w:proofErr w:type="spellStart"/>
      <w:r w:rsidRPr="00A33D66">
        <w:rPr>
          <w:sz w:val="24"/>
          <w:szCs w:val="24"/>
          <w:lang w:val="sr-Cyrl-RS"/>
        </w:rPr>
        <w:t>волонтирање</w:t>
      </w:r>
      <w:proofErr w:type="spellEnd"/>
      <w:r w:rsidRPr="00A33D66">
        <w:rPr>
          <w:sz w:val="24"/>
          <w:szCs w:val="24"/>
          <w:lang w:val="sr-Cyrl-RS"/>
        </w:rPr>
        <w:t xml:space="preserve">, сектор </w:t>
      </w:r>
      <w:r w:rsidR="00D26E69" w:rsidRPr="00A33D66">
        <w:rPr>
          <w:sz w:val="24"/>
          <w:szCs w:val="24"/>
          <w:lang w:val="sr-Cyrl-RS"/>
        </w:rPr>
        <w:t>привред</w:t>
      </w:r>
      <w:r w:rsidRPr="00A33D66">
        <w:rPr>
          <w:sz w:val="24"/>
          <w:szCs w:val="24"/>
          <w:lang w:val="sr-Cyrl-RS"/>
        </w:rPr>
        <w:t>е, итд.)</w:t>
      </w:r>
      <w:r w:rsidR="002D04B3" w:rsidRPr="00A33D66">
        <w:rPr>
          <w:sz w:val="24"/>
          <w:szCs w:val="24"/>
          <w:lang w:val="sr-Cyrl-RS"/>
        </w:rPr>
        <w:t xml:space="preserve"> и позвала Савет да да подршку том процесу.</w:t>
      </w:r>
    </w:p>
    <w:p w:rsidR="00D26E69" w:rsidRPr="00A33D66" w:rsidRDefault="00E365C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             </w:t>
      </w:r>
      <w:r w:rsidR="00D26E69" w:rsidRPr="00A33D66">
        <w:rPr>
          <w:lang w:val="sr-Cyrl-RS"/>
        </w:rPr>
        <w:t>Милица Ђорђевић</w:t>
      </w:r>
      <w:r w:rsidRPr="00A33D66">
        <w:rPr>
          <w:lang w:val="sr-Cyrl-RS"/>
        </w:rPr>
        <w:t xml:space="preserve">, представник </w:t>
      </w:r>
      <w:r w:rsidRPr="00A33D66">
        <w:rPr>
          <w:rFonts w:eastAsia="Calibri"/>
          <w:lang w:val="sr-Cyrl-RS"/>
        </w:rPr>
        <w:t xml:space="preserve">Међународне организације рада у Србији, говорила је о </w:t>
      </w:r>
      <w:r w:rsidR="002D04B3" w:rsidRPr="00A33D66">
        <w:rPr>
          <w:rFonts w:eastAsia="Calibri"/>
          <w:lang w:val="sr-Cyrl-RS"/>
        </w:rPr>
        <w:t xml:space="preserve">досадашњим резултатима на реализацији и плановима за следећу годину везних за </w:t>
      </w:r>
      <w:r w:rsidRPr="00A33D66">
        <w:rPr>
          <w:rFonts w:eastAsia="Calibri"/>
          <w:lang w:val="sr-Cyrl-RS"/>
        </w:rPr>
        <w:t>пројек</w:t>
      </w:r>
      <w:r w:rsidR="002D04B3" w:rsidRPr="00A33D66">
        <w:rPr>
          <w:rFonts w:eastAsia="Calibri"/>
          <w:lang w:val="sr-Cyrl-RS"/>
        </w:rPr>
        <w:t>а</w:t>
      </w:r>
      <w:r w:rsidRPr="00A33D66">
        <w:rPr>
          <w:rFonts w:eastAsia="Calibri"/>
          <w:lang w:val="sr-Cyrl-RS"/>
        </w:rPr>
        <w:t>т</w:t>
      </w:r>
      <w:r w:rsidR="002D04B3" w:rsidRPr="00A33D66">
        <w:rPr>
          <w:rFonts w:eastAsia="Calibri"/>
          <w:lang w:val="sr-Cyrl-RS"/>
        </w:rPr>
        <w:t xml:space="preserve"> </w:t>
      </w:r>
      <w:r w:rsidRPr="00A33D66">
        <w:rPr>
          <w:rFonts w:eastAsia="Calibri"/>
          <w:lang w:val="sr-Cyrl-RS"/>
        </w:rPr>
        <w:t>''Мерење, подизање свести и ангажовање политика ради унапређења борбе против злоупотребе дечјег рада и принудног рада у Србији''</w:t>
      </w:r>
      <w:r w:rsidR="002D04B3" w:rsidRPr="00A33D66">
        <w:rPr>
          <w:rFonts w:eastAsia="Calibri"/>
          <w:lang w:val="sr-Cyrl-RS"/>
        </w:rPr>
        <w:t>.</w:t>
      </w:r>
      <w:r w:rsidRPr="00A33D66">
        <w:rPr>
          <w:rFonts w:eastAsia="Calibri"/>
          <w:lang w:val="sr-Cyrl-RS"/>
        </w:rPr>
        <w:t xml:space="preserve"> Посебно је апострофирала да је у оквиру </w:t>
      </w:r>
      <w:proofErr w:type="spellStart"/>
      <w:r w:rsidRPr="00A33D66">
        <w:rPr>
          <w:rFonts w:eastAsia="Calibri"/>
          <w:lang w:val="sr-Cyrl-RS"/>
        </w:rPr>
        <w:t>пројкета</w:t>
      </w:r>
      <w:proofErr w:type="spellEnd"/>
      <w:r w:rsidRPr="00A33D66">
        <w:rPr>
          <w:rFonts w:eastAsia="Calibri"/>
          <w:lang w:val="sr-Cyrl-RS"/>
        </w:rPr>
        <w:t xml:space="preserve"> сачињен предлог нове У</w:t>
      </w:r>
      <w:r w:rsidR="00D26E69" w:rsidRPr="00A33D66">
        <w:rPr>
          <w:lang w:val="sr-Cyrl-RS"/>
        </w:rPr>
        <w:t xml:space="preserve">редбе о опасном раду за децу, која ће по први пут увести казнене одредбе за овакву злоупотребе дечијег рада, а на списку опасног рада биће и коришћење деце за </w:t>
      </w:r>
      <w:proofErr w:type="spellStart"/>
      <w:r w:rsidR="00D26E69" w:rsidRPr="00A33D66">
        <w:rPr>
          <w:lang w:val="sr-Cyrl-RS"/>
        </w:rPr>
        <w:t>просјачење</w:t>
      </w:r>
      <w:proofErr w:type="spellEnd"/>
      <w:r w:rsidR="00D26E69" w:rsidRPr="00A33D66">
        <w:rPr>
          <w:lang w:val="sr-Cyrl-RS"/>
        </w:rPr>
        <w:t>.</w:t>
      </w:r>
    </w:p>
    <w:p w:rsidR="00E365CE" w:rsidRPr="00A33D66" w:rsidRDefault="00E365C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p w:rsidR="00E365CE" w:rsidRPr="00A33D66" w:rsidRDefault="00E365C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           Ј</w:t>
      </w:r>
      <w:r w:rsidR="00A33D66">
        <w:rPr>
          <w:lang w:val="sr-Cyrl-RS"/>
        </w:rPr>
        <w:t>а</w:t>
      </w:r>
      <w:r w:rsidRPr="00A33D66">
        <w:rPr>
          <w:lang w:val="sr-Cyrl-RS"/>
        </w:rPr>
        <w:t xml:space="preserve">смина </w:t>
      </w:r>
      <w:proofErr w:type="spellStart"/>
      <w:r w:rsidRPr="00A33D66">
        <w:rPr>
          <w:lang w:val="sr-Cyrl-RS"/>
        </w:rPr>
        <w:t>Миковић</w:t>
      </w:r>
      <w:proofErr w:type="spellEnd"/>
      <w:r w:rsidRPr="00A33D66">
        <w:rPr>
          <w:lang w:val="sr-Cyrl-RS"/>
        </w:rPr>
        <w:t>, представник Центра за права детета</w:t>
      </w:r>
      <w:r w:rsidR="00A33D66">
        <w:rPr>
          <w:lang w:val="sr-Cyrl-RS"/>
        </w:rPr>
        <w:t>,</w:t>
      </w:r>
      <w:r w:rsidRPr="00A33D66">
        <w:rPr>
          <w:lang w:val="sr-Cyrl-RS"/>
        </w:rPr>
        <w:t xml:space="preserve"> указала </w:t>
      </w:r>
      <w:r w:rsidR="00A33D66">
        <w:rPr>
          <w:lang w:val="sr-Cyrl-RS"/>
        </w:rPr>
        <w:t xml:space="preserve">је </w:t>
      </w:r>
      <w:r w:rsidRPr="00A33D66">
        <w:rPr>
          <w:lang w:val="sr-Cyrl-RS"/>
        </w:rPr>
        <w:t>на неопходност доношења новог Акционог плана за децу, с обзиром да је претход</w:t>
      </w:r>
      <w:r w:rsidR="00A33D66">
        <w:rPr>
          <w:lang w:val="sr-Cyrl-RS"/>
        </w:rPr>
        <w:t>но донети истекао 2015. г</w:t>
      </w:r>
      <w:r w:rsidRPr="00A33D66">
        <w:rPr>
          <w:lang w:val="sr-Cyrl-RS"/>
        </w:rPr>
        <w:t xml:space="preserve">одине, ако и неопходност формирања институције Заштитника права детета, који би се, као специјализована институција, на систематски начин бавио заштитом дечјих права. </w:t>
      </w:r>
    </w:p>
    <w:p w:rsidR="00E365CE" w:rsidRPr="00A33D66" w:rsidRDefault="00E365CE" w:rsidP="00D26E6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</w:p>
    <w:p w:rsidR="00D26E69" w:rsidRPr="00A33D66" w:rsidRDefault="00E365CE" w:rsidP="0012032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          Професорка Вероника </w:t>
      </w:r>
      <w:proofErr w:type="spellStart"/>
      <w:r w:rsidRPr="00A33D66">
        <w:rPr>
          <w:lang w:val="sr-Cyrl-RS"/>
        </w:rPr>
        <w:t>Ишпановић</w:t>
      </w:r>
      <w:proofErr w:type="spellEnd"/>
      <w:r w:rsidRPr="00A33D66">
        <w:rPr>
          <w:lang w:val="sr-Cyrl-RS"/>
        </w:rPr>
        <w:t xml:space="preserve"> је предложила да се изврши анализа досадашњих ефеката примене </w:t>
      </w:r>
      <w:r w:rsidR="00120326" w:rsidRPr="00A33D66">
        <w:rPr>
          <w:lang w:val="sr-Cyrl-RS"/>
        </w:rPr>
        <w:t xml:space="preserve">Стратегије за превенцију и заштиту деце од насиља за период од 2020. до 2023. године ("Службени гласник РС", бр. 80/2020. године). </w:t>
      </w:r>
    </w:p>
    <w:p w:rsidR="00120326" w:rsidRPr="00A33D66" w:rsidRDefault="00120326" w:rsidP="00E365CE">
      <w:pPr>
        <w:pStyle w:val="NormalWeb"/>
        <w:shd w:val="clear" w:color="auto" w:fill="FFFFFF"/>
        <w:spacing w:before="0" w:beforeAutospacing="0" w:after="240" w:afterAutospacing="0"/>
        <w:jc w:val="both"/>
        <w:rPr>
          <w:lang w:val="sr-Cyrl-RS"/>
        </w:rPr>
      </w:pPr>
    </w:p>
    <w:p w:rsidR="009121DF" w:rsidRPr="00A33D66" w:rsidRDefault="009121DF" w:rsidP="00E365CE">
      <w:pPr>
        <w:pStyle w:val="NormalWeb"/>
        <w:shd w:val="clear" w:color="auto" w:fill="FFFFFF"/>
        <w:spacing w:before="0" w:beforeAutospacing="0" w:after="240" w:afterAutospacing="0"/>
        <w:jc w:val="both"/>
        <w:rPr>
          <w:lang w:val="sr-Cyrl-RS"/>
        </w:rPr>
      </w:pPr>
      <w:r w:rsidRPr="00A33D66">
        <w:rPr>
          <w:lang w:val="sr-Cyrl-RS"/>
        </w:rPr>
        <w:t xml:space="preserve">С поштовањем,           </w:t>
      </w:r>
    </w:p>
    <w:p w:rsidR="009121DF" w:rsidRPr="00A33D66" w:rsidRDefault="009121DF" w:rsidP="009121DF">
      <w:pPr>
        <w:pStyle w:val="ListParagraph"/>
        <w:tabs>
          <w:tab w:val="left" w:pos="5100"/>
        </w:tabs>
        <w:ind w:left="1080"/>
        <w:rPr>
          <w:b/>
          <w:bCs/>
          <w:sz w:val="24"/>
          <w:szCs w:val="24"/>
          <w:lang w:val="sr-Cyrl-RS"/>
        </w:rPr>
      </w:pPr>
      <w:r w:rsidRPr="00A33D66">
        <w:rPr>
          <w:sz w:val="24"/>
          <w:szCs w:val="24"/>
          <w:lang w:val="sr-Cyrl-RS"/>
        </w:rPr>
        <w:tab/>
      </w:r>
      <w:r w:rsidR="00AD4FC9" w:rsidRPr="00A33D66">
        <w:rPr>
          <w:sz w:val="24"/>
          <w:szCs w:val="24"/>
          <w:lang w:val="sr-Cyrl-RS"/>
        </w:rPr>
        <w:t xml:space="preserve">      </w:t>
      </w:r>
      <w:r w:rsidR="00636609" w:rsidRPr="00A33D66">
        <w:rPr>
          <w:sz w:val="24"/>
          <w:szCs w:val="24"/>
          <w:lang w:val="sr-Cyrl-RS"/>
        </w:rPr>
        <w:t xml:space="preserve">  </w:t>
      </w:r>
      <w:r w:rsidR="002C4F68" w:rsidRPr="00A33D66">
        <w:rPr>
          <w:sz w:val="24"/>
          <w:szCs w:val="24"/>
          <w:lang w:val="sr-Cyrl-RS"/>
        </w:rPr>
        <w:t xml:space="preserve"> </w:t>
      </w:r>
      <w:r w:rsidRPr="00A33D66">
        <w:rPr>
          <w:b/>
          <w:bCs/>
          <w:sz w:val="24"/>
          <w:szCs w:val="24"/>
          <w:lang w:val="sr-Cyrl-RS"/>
        </w:rPr>
        <w:t xml:space="preserve">ПРЕДСЕДНИК САВЕТА ЗА          </w:t>
      </w:r>
    </w:p>
    <w:p w:rsidR="009121DF" w:rsidRPr="00A33D66" w:rsidRDefault="009121DF" w:rsidP="009121DF">
      <w:pPr>
        <w:pStyle w:val="ListParagraph"/>
        <w:tabs>
          <w:tab w:val="left" w:pos="5100"/>
        </w:tabs>
        <w:ind w:left="1080"/>
        <w:rPr>
          <w:b/>
          <w:bCs/>
          <w:sz w:val="24"/>
          <w:szCs w:val="24"/>
          <w:lang w:val="sr-Cyrl-RS"/>
        </w:rPr>
      </w:pPr>
      <w:r w:rsidRPr="00A33D66">
        <w:rPr>
          <w:b/>
          <w:bCs/>
          <w:sz w:val="24"/>
          <w:szCs w:val="24"/>
          <w:lang w:val="sr-Cyrl-RS"/>
        </w:rPr>
        <w:tab/>
        <w:t xml:space="preserve">         </w:t>
      </w:r>
      <w:r w:rsidR="002C4F68" w:rsidRPr="00A33D66">
        <w:rPr>
          <w:b/>
          <w:bCs/>
          <w:sz w:val="24"/>
          <w:szCs w:val="24"/>
          <w:lang w:val="sr-Cyrl-RS"/>
        </w:rPr>
        <w:t xml:space="preserve">        </w:t>
      </w:r>
      <w:r w:rsidRPr="00A33D66">
        <w:rPr>
          <w:b/>
          <w:bCs/>
          <w:sz w:val="24"/>
          <w:szCs w:val="24"/>
          <w:lang w:val="sr-Cyrl-RS"/>
        </w:rPr>
        <w:t>ПРАВА ДЕТЕТА</w:t>
      </w:r>
      <w:r w:rsidRPr="00A33D66">
        <w:rPr>
          <w:sz w:val="24"/>
          <w:szCs w:val="24"/>
          <w:lang w:val="sr-Cyrl-RS"/>
        </w:rPr>
        <w:t xml:space="preserve">    </w:t>
      </w:r>
    </w:p>
    <w:p w:rsidR="002C4F68" w:rsidRPr="00A33D66" w:rsidRDefault="002C4F68" w:rsidP="002C4F68">
      <w:pPr>
        <w:tabs>
          <w:tab w:val="left" w:pos="6198"/>
        </w:tabs>
        <w:rPr>
          <w:sz w:val="24"/>
          <w:szCs w:val="24"/>
          <w:lang w:val="sr-Cyrl-RS"/>
        </w:rPr>
      </w:pPr>
      <w:r w:rsidRPr="00A33D66">
        <w:rPr>
          <w:sz w:val="24"/>
          <w:szCs w:val="24"/>
          <w:lang w:val="sr-Cyrl-RS"/>
        </w:rPr>
        <w:t xml:space="preserve">                                                                               Министар за бригу о породици и демографију</w:t>
      </w:r>
    </w:p>
    <w:p w:rsidR="009121DF" w:rsidRPr="00A33D66" w:rsidRDefault="002C4F68" w:rsidP="009121DF">
      <w:pPr>
        <w:pStyle w:val="ListParagraph"/>
        <w:tabs>
          <w:tab w:val="left" w:pos="5580"/>
        </w:tabs>
        <w:ind w:left="1080"/>
        <w:rPr>
          <w:sz w:val="24"/>
          <w:szCs w:val="24"/>
          <w:lang w:val="sr-Cyrl-RS"/>
        </w:rPr>
      </w:pPr>
      <w:r w:rsidRPr="00A33D66">
        <w:rPr>
          <w:sz w:val="24"/>
          <w:szCs w:val="24"/>
          <w:lang w:val="sr-Cyrl-RS"/>
        </w:rPr>
        <w:t xml:space="preserve">                                                                                   </w:t>
      </w:r>
      <w:r w:rsidR="00A646C3" w:rsidRPr="00A33D66">
        <w:rPr>
          <w:sz w:val="24"/>
          <w:szCs w:val="24"/>
          <w:lang w:val="sr-Cyrl-RS"/>
        </w:rPr>
        <w:t>Радомир Дмитровић</w:t>
      </w:r>
    </w:p>
    <w:sectPr w:rsidR="009121DF" w:rsidRPr="00A33D66" w:rsidSect="002C4F68">
      <w:pgSz w:w="12240" w:h="15840"/>
      <w:pgMar w:top="567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845"/>
    <w:multiLevelType w:val="hybridMultilevel"/>
    <w:tmpl w:val="FC04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31BA4"/>
    <w:multiLevelType w:val="hybridMultilevel"/>
    <w:tmpl w:val="6284DB52"/>
    <w:lvl w:ilvl="0" w:tplc="45D44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704CDD"/>
    <w:multiLevelType w:val="hybridMultilevel"/>
    <w:tmpl w:val="BC28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A35C7"/>
    <w:multiLevelType w:val="hybridMultilevel"/>
    <w:tmpl w:val="9402AE54"/>
    <w:lvl w:ilvl="0" w:tplc="FC40CC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6B"/>
    <w:rsid w:val="00002A48"/>
    <w:rsid w:val="000F16D7"/>
    <w:rsid w:val="00120326"/>
    <w:rsid w:val="001D7536"/>
    <w:rsid w:val="0021178D"/>
    <w:rsid w:val="002C4F68"/>
    <w:rsid w:val="002D04B3"/>
    <w:rsid w:val="003F2C64"/>
    <w:rsid w:val="00547ED1"/>
    <w:rsid w:val="00623ADB"/>
    <w:rsid w:val="00636609"/>
    <w:rsid w:val="006530EC"/>
    <w:rsid w:val="00850327"/>
    <w:rsid w:val="009121DF"/>
    <w:rsid w:val="009F555E"/>
    <w:rsid w:val="00A079E4"/>
    <w:rsid w:val="00A33D66"/>
    <w:rsid w:val="00A646C3"/>
    <w:rsid w:val="00AD4FC9"/>
    <w:rsid w:val="00BA4E10"/>
    <w:rsid w:val="00BA6AEE"/>
    <w:rsid w:val="00CA37D1"/>
    <w:rsid w:val="00D26E69"/>
    <w:rsid w:val="00D41F6B"/>
    <w:rsid w:val="00DA669E"/>
    <w:rsid w:val="00E05F63"/>
    <w:rsid w:val="00E365CE"/>
    <w:rsid w:val="00E631BF"/>
    <w:rsid w:val="00E65101"/>
    <w:rsid w:val="00E728A3"/>
    <w:rsid w:val="00ED6996"/>
    <w:rsid w:val="00F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FA6D"/>
  <w15:chartTrackingRefBased/>
  <w15:docId w15:val="{9176D37E-1D8C-4C81-9A07-8E3B1144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547ED1"/>
    <w:pPr>
      <w:ind w:left="720"/>
      <w:contextualSpacing/>
    </w:pPr>
  </w:style>
  <w:style w:type="character" w:customStyle="1" w:styleId="ListParagraphChar">
    <w:name w:val="List Paragraph Char"/>
    <w:aliases w:val="List Paragraph1 Char"/>
    <w:link w:val="ListParagraph"/>
    <w:rsid w:val="00547ED1"/>
  </w:style>
  <w:style w:type="paragraph" w:customStyle="1" w:styleId="lead">
    <w:name w:val="lead"/>
    <w:basedOn w:val="Normal"/>
    <w:rsid w:val="00F32B4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F32B4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32B46"/>
    <w:pPr>
      <w:spacing w:after="0" w:line="240" w:lineRule="auto"/>
      <w:ind w:left="720" w:hanging="360"/>
      <w:jc w:val="both"/>
    </w:pPr>
    <w:rPr>
      <w:rFonts w:eastAsia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2B46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F32B4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32B46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Cukic</dc:creator>
  <cp:keywords/>
  <dc:description/>
  <cp:lastModifiedBy>Vukota Vlahovic</cp:lastModifiedBy>
  <cp:revision>6</cp:revision>
  <cp:lastPrinted>2021-12-27T12:12:00Z</cp:lastPrinted>
  <dcterms:created xsi:type="dcterms:W3CDTF">2021-12-27T11:08:00Z</dcterms:created>
  <dcterms:modified xsi:type="dcterms:W3CDTF">2021-12-28T06:41:00Z</dcterms:modified>
</cp:coreProperties>
</file>